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sz w:val="34"/>
          <w:szCs w:val="34"/>
        </w:rPr>
      </w:pPr>
      <w:bookmarkStart w:colFirst="0" w:colLast="0" w:name="_heading=h.gjdgxs" w:id="0"/>
      <w:bookmarkEnd w:id="0"/>
      <w:r w:rsidDel="00000000" w:rsidR="00000000" w:rsidRPr="00000000">
        <w:rPr>
          <w:sz w:val="34"/>
          <w:szCs w:val="34"/>
          <w:rtl w:val="0"/>
        </w:rPr>
        <w:t xml:space="preserve">Probability - Worksheet1 </w:t>
      </w:r>
    </w:p>
    <w:p w:rsidR="00000000" w:rsidDel="00000000" w:rsidP="00000000" w:rsidRDefault="00000000" w:rsidRPr="00000000" w14:paraId="00000002">
      <w:pPr>
        <w:pStyle w:val="Heading3"/>
        <w:rPr>
          <w:b w:val="1"/>
          <w:sz w:val="30"/>
          <w:szCs w:val="30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1st Activity</w:t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3481388</wp:posOffset>
            </wp:positionH>
            <wp:positionV relativeFrom="paragraph">
              <wp:posOffset>409575</wp:posOffset>
            </wp:positionV>
            <wp:extent cx="2490788" cy="2832444"/>
            <wp:effectExtent b="0" l="0" r="0" t="0"/>
            <wp:wrapSquare wrapText="bothSides" distB="114300" distT="11430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0788" cy="28324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perform the activity’s experiment follow the link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https://www.tinkercad.com/things/kgT3Kzv0kLP</w:t>
        </w:r>
      </w:hyperlink>
      <w:r w:rsidDel="00000000" w:rsidR="00000000" w:rsidRPr="00000000">
        <w:rPr>
          <w:sz w:val="24"/>
          <w:szCs w:val="24"/>
          <w:rtl w:val="0"/>
        </w:rPr>
        <w:t xml:space="preserve"> , click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Tinker This</w:t>
      </w:r>
      <w:r w:rsidDel="00000000" w:rsidR="00000000" w:rsidRPr="00000000">
        <w:rPr>
          <w:sz w:val="24"/>
          <w:szCs w:val="24"/>
          <w:rtl w:val="0"/>
        </w:rPr>
        <w:t xml:space="preserve">” and then click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Start Simulation</w:t>
      </w:r>
      <w:r w:rsidDel="00000000" w:rsidR="00000000" w:rsidRPr="00000000">
        <w:rPr>
          <w:sz w:val="24"/>
          <w:szCs w:val="24"/>
          <w:rtl w:val="0"/>
        </w:rPr>
        <w:t xml:space="preserve">” to simulate the circuit.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Α. </w:t>
      </w:r>
      <w:r w:rsidDel="00000000" w:rsidR="00000000" w:rsidRPr="00000000">
        <w:rPr>
          <w:sz w:val="24"/>
          <w:szCs w:val="24"/>
          <w:rtl w:val="0"/>
        </w:rPr>
        <w:t xml:space="preserve">As you can see in the right picture, there is an electronic circuit with an arduino platform, two colour LEDs, three resistors and a button. If you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start the simulation</w:t>
      </w:r>
      <w:r w:rsidDel="00000000" w:rsidR="00000000" w:rsidRPr="00000000">
        <w:rPr>
          <w:sz w:val="24"/>
          <w:szCs w:val="24"/>
          <w:rtl w:val="0"/>
        </w:rPr>
        <w:t xml:space="preserve">, then every time you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press button</w:t>
      </w:r>
      <w:r w:rsidDel="00000000" w:rsidR="00000000" w:rsidRPr="00000000">
        <w:rPr>
          <w:sz w:val="24"/>
          <w:szCs w:val="24"/>
          <w:rtl w:val="0"/>
        </w:rPr>
        <w:t xml:space="preserve">, green or red light LED flashes for a second.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Push the button 10 times and fill the next table with </w:t>
      </w:r>
      <w:r w:rsidDel="00000000" w:rsidR="00000000" w:rsidRPr="00000000">
        <w:rPr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sz w:val="24"/>
          <w:szCs w:val="24"/>
          <w:rtl w:val="0"/>
        </w:rPr>
        <w:t xml:space="preserve"> if Red LED flashes or </w:t>
      </w:r>
      <w:r w:rsidDel="00000000" w:rsidR="00000000" w:rsidRPr="00000000">
        <w:rPr>
          <w:b w:val="1"/>
          <w:sz w:val="24"/>
          <w:szCs w:val="24"/>
          <w:rtl w:val="0"/>
        </w:rPr>
        <w:t xml:space="preserve">G</w:t>
      </w:r>
      <w:r w:rsidDel="00000000" w:rsidR="00000000" w:rsidRPr="00000000">
        <w:rPr>
          <w:sz w:val="24"/>
          <w:szCs w:val="24"/>
          <w:rtl w:val="0"/>
        </w:rPr>
        <w:t xml:space="preserve"> if Green LED flashes.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85.0" w:type="dxa"/>
        <w:jc w:val="left"/>
        <w:tblInd w:w="3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885"/>
        <w:tblGridChange w:id="0">
          <w:tblGrid>
            <w:gridCol w:w="112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8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10th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LED Colour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Β.</w:t>
      </w:r>
      <w:r w:rsidDel="00000000" w:rsidR="00000000" w:rsidRPr="00000000">
        <w:rPr>
          <w:sz w:val="24"/>
          <w:szCs w:val="24"/>
          <w:rtl w:val="0"/>
        </w:rPr>
        <w:t xml:space="preserve"> Without pressing the button, make a prediction about the colour of the lamp that will flash at the 11th trial: _____</w:t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sz w:val="24"/>
          <w:szCs w:val="24"/>
          <w:rtl w:val="0"/>
        </w:rPr>
        <w:t xml:space="preserve"> Now push the button for the 11th time. Has your prediction been confirmed?____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sz w:val="24"/>
          <w:szCs w:val="24"/>
          <w:rtl w:val="0"/>
        </w:rPr>
        <w:t xml:space="preserve"> If you answered </w:t>
      </w:r>
      <w:r w:rsidDel="00000000" w:rsidR="00000000" w:rsidRPr="00000000">
        <w:rPr>
          <w:b w:val="1"/>
          <w:sz w:val="24"/>
          <w:szCs w:val="24"/>
          <w:rtl w:val="0"/>
        </w:rPr>
        <w:t xml:space="preserve">yes</w:t>
      </w:r>
      <w:r w:rsidDel="00000000" w:rsidR="00000000" w:rsidRPr="00000000">
        <w:rPr>
          <w:sz w:val="24"/>
          <w:szCs w:val="24"/>
          <w:rtl w:val="0"/>
        </w:rPr>
        <w:t xml:space="preserve">, then: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0" w:firstLine="42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an explanation for this? ________________________________</w:t>
      </w:r>
    </w:p>
    <w:p w:rsidR="00000000" w:rsidDel="00000000" w:rsidP="00000000" w:rsidRDefault="00000000" w:rsidRPr="00000000" w14:paraId="00000026">
      <w:pPr>
        <w:ind w:firstLine="42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 Which LED will light up at the 28th or at the 90th trial? _____________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rPr>
          <w:sz w:val="30"/>
          <w:szCs w:val="30"/>
        </w:rPr>
      </w:pPr>
      <w:bookmarkStart w:colFirst="0" w:colLast="0" w:name="_heading=h.3znysh7" w:id="3"/>
      <w:bookmarkEnd w:id="3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2nd Activity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3393089</wp:posOffset>
            </wp:positionH>
            <wp:positionV relativeFrom="paragraph">
              <wp:posOffset>333375</wp:posOffset>
            </wp:positionV>
            <wp:extent cx="2712436" cy="3071813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2436" cy="3071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perform the activity’s experiment follow the link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https://www.tinkercad.com/things/2lmH1s1j7uL</w:t>
        </w:r>
      </w:hyperlink>
      <w:r w:rsidDel="00000000" w:rsidR="00000000" w:rsidRPr="00000000">
        <w:rPr>
          <w:sz w:val="24"/>
          <w:szCs w:val="24"/>
          <w:rtl w:val="0"/>
        </w:rPr>
        <w:t xml:space="preserve">  click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Tinker This</w:t>
      </w:r>
      <w:r w:rsidDel="00000000" w:rsidR="00000000" w:rsidRPr="00000000">
        <w:rPr>
          <w:sz w:val="24"/>
          <w:szCs w:val="24"/>
          <w:rtl w:val="0"/>
        </w:rPr>
        <w:t xml:space="preserve">” and then click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Start Simulation</w:t>
      </w:r>
      <w:r w:rsidDel="00000000" w:rsidR="00000000" w:rsidRPr="00000000">
        <w:rPr>
          <w:sz w:val="24"/>
          <w:szCs w:val="24"/>
          <w:rtl w:val="0"/>
        </w:rPr>
        <w:t xml:space="preserve">” to simulate the circuit.</w:t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Α. </w:t>
      </w:r>
      <w:r w:rsidDel="00000000" w:rsidR="00000000" w:rsidRPr="00000000">
        <w:rPr>
          <w:sz w:val="24"/>
          <w:szCs w:val="24"/>
          <w:rtl w:val="0"/>
        </w:rPr>
        <w:t xml:space="preserve">As you can see in the right picture, there is an electronic circuit with an arduino platform, four colour LEDs, five resistors and a button. If you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start the simulation</w:t>
      </w:r>
      <w:r w:rsidDel="00000000" w:rsidR="00000000" w:rsidRPr="00000000">
        <w:rPr>
          <w:sz w:val="24"/>
          <w:szCs w:val="24"/>
          <w:rtl w:val="0"/>
        </w:rPr>
        <w:t xml:space="preserve">, then every time you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press the button</w:t>
      </w:r>
      <w:r w:rsidDel="00000000" w:rsidR="00000000" w:rsidRPr="00000000">
        <w:rPr>
          <w:sz w:val="24"/>
          <w:szCs w:val="24"/>
          <w:rtl w:val="0"/>
        </w:rPr>
        <w:t xml:space="preserve">, green or red light LED flashes for 0.5 second.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Push the button 18 times and fill the next table with the initial letter of flashing LED’s colour: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</w:t>
      </w:r>
      <w:r w:rsidDel="00000000" w:rsidR="00000000" w:rsidRPr="00000000">
        <w:rPr>
          <w:sz w:val="24"/>
          <w:szCs w:val="24"/>
          <w:rtl w:val="0"/>
        </w:rPr>
        <w:t xml:space="preserve">(reen), </w:t>
      </w:r>
      <w:r w:rsidDel="00000000" w:rsidR="00000000" w:rsidRPr="00000000">
        <w:rPr>
          <w:b w:val="1"/>
          <w:sz w:val="24"/>
          <w:szCs w:val="24"/>
          <w:rtl w:val="0"/>
        </w:rPr>
        <w:t xml:space="preserve">Y</w:t>
      </w:r>
      <w:r w:rsidDel="00000000" w:rsidR="00000000" w:rsidRPr="00000000">
        <w:rPr>
          <w:sz w:val="24"/>
          <w:szCs w:val="24"/>
          <w:rtl w:val="0"/>
        </w:rPr>
        <w:t xml:space="preserve">(ellow), </w:t>
      </w:r>
      <w:r w:rsidDel="00000000" w:rsidR="00000000" w:rsidRPr="00000000">
        <w:rPr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sz w:val="24"/>
          <w:szCs w:val="24"/>
          <w:rtl w:val="0"/>
        </w:rPr>
        <w:t xml:space="preserve">(ed) or </w:t>
      </w: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(lue).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tblGridChange w:id="0">
          <w:tblGrid>
            <w:gridCol w:w="97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LED Colour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Β.</w:t>
      </w:r>
      <w:r w:rsidDel="00000000" w:rsidR="00000000" w:rsidRPr="00000000">
        <w:rPr>
          <w:sz w:val="24"/>
          <w:szCs w:val="24"/>
          <w:rtl w:val="0"/>
        </w:rPr>
        <w:t xml:space="preserve"> Is there a pattern to predict the colour of the next flashing LED? _______</w:t>
      </w:r>
    </w:p>
    <w:p w:rsidR="00000000" w:rsidDel="00000000" w:rsidP="00000000" w:rsidRDefault="00000000" w:rsidRPr="00000000" w14:paraId="0000006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sz w:val="24"/>
          <w:szCs w:val="24"/>
          <w:rtl w:val="0"/>
        </w:rPr>
        <w:t xml:space="preserve"> Are there any colours that haven’t flashed at all? __________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sz w:val="24"/>
          <w:szCs w:val="24"/>
          <w:rtl w:val="0"/>
        </w:rPr>
        <w:t xml:space="preserve"> If you answered </w:t>
      </w:r>
      <w:r w:rsidDel="00000000" w:rsidR="00000000" w:rsidRPr="00000000">
        <w:rPr>
          <w:b w:val="1"/>
          <w:sz w:val="24"/>
          <w:szCs w:val="24"/>
          <w:rtl w:val="0"/>
        </w:rPr>
        <w:t xml:space="preserve">yes</w:t>
      </w:r>
      <w:r w:rsidDel="00000000" w:rsidR="00000000" w:rsidRPr="00000000">
        <w:rPr>
          <w:sz w:val="24"/>
          <w:szCs w:val="24"/>
          <w:rtl w:val="0"/>
        </w:rPr>
        <w:t xml:space="preserve">, then do you have a possible explanation for this? ________________________________________________________________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sz w:val="24"/>
          <w:szCs w:val="24"/>
          <w:rtl w:val="0"/>
        </w:rPr>
        <w:t xml:space="preserve"> Click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Stop simulation</w:t>
      </w:r>
      <w:r w:rsidDel="00000000" w:rsidR="00000000" w:rsidRPr="00000000">
        <w:rPr>
          <w:sz w:val="24"/>
          <w:szCs w:val="24"/>
          <w:rtl w:val="0"/>
        </w:rPr>
        <w:t xml:space="preserve">” and click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Code</w:t>
      </w:r>
      <w:r w:rsidDel="00000000" w:rsidR="00000000" w:rsidRPr="00000000">
        <w:rPr>
          <w:sz w:val="24"/>
          <w:szCs w:val="24"/>
          <w:rtl w:val="0"/>
        </w:rPr>
        <w:t xml:space="preserve">” to show the block code. Check the code and find which number is never picked as a random number, whenever you press the button? ______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sz w:val="24"/>
          <w:szCs w:val="24"/>
          <w:rtl w:val="0"/>
        </w:rPr>
        <w:t xml:space="preserve"> Fill in the block code to flash for 0.5 seconds the rest of the LEDs, using an IF/THEN command. 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sz w:val="24"/>
          <w:szCs w:val="24"/>
          <w:rtl w:val="0"/>
        </w:rPr>
        <w:t xml:space="preserve"> Now test your code and fill again the next table.</w:t>
      </w:r>
    </w:p>
    <w:tbl>
      <w:tblPr>
        <w:tblStyle w:val="Table3"/>
        <w:tblW w:w="988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tblGridChange w:id="0">
          <w:tblGrid>
            <w:gridCol w:w="97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  <w:gridCol w:w="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LED Colour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966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</w:p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tinkercad.com/things/2lmH1s1j7uL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tinkercad.com/things/kgT3Kzv0k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qobr/2irUHU1GqQ960gW3BwvHw==">AMUW2mVyUoUMjZy5Owte2WRBZ2h90sN0pRJCXX5HKGEfr1cvKF1W+t+L8ifQk3U0I8O/Lyzz0lLXo2kNoK6jbBBQ8ym6JJBaiC9hFqjfDY0ii3BRtPLVjoGT9G+1RlT4lEnKePEeKfYB/9F+om3umeRlSgxfzGt4zyZc7e0vCHN/NBlyJG3mjbQ=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2022-09-03T15:52:00Z</dcterms:created>
</cp:coreProperties>
</file>